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7C" w:rsidRPr="007E3D6F" w:rsidRDefault="002725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9088"/>
      </w:tblGrid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Кеден </w:t>
            </w: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құқығының пәні</w:t>
            </w:r>
            <w:r w:rsidRPr="00590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 құқықтық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ҚР кеден кодексі бойынша кеден органы жүйесі деп,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органынының міндеттеріне жатады?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 тасымалдаушысы құқықтарын теріс пайдаланғандығы үшін лицензияны тоқтату мерзімі?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ind w:right="3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кеден органдарында тәуекелдерді басқару жүйесін қолданудың тәртібін кім айқындайды?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Дипломатиялық өкілдіктер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азаматтар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жеке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заңдарын сақтау, орындауға байланысты шаралар жиынтығы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бақылау нысанасына жатпайды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346604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бұзушылық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Көрсетілген қатынастардың қайсысы кеден пәнін құрайды?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Меншікке байланысты туындайтын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құқықтық қатынастар</w:t>
            </w:r>
          </w:p>
          <w:p w:rsidR="00073741" w:rsidRPr="00275AB2" w:rsidRDefault="00073741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88" w:type="dxa"/>
          </w:tcPr>
          <w:p w:rsidR="00073741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Өзіндік қатынастарды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 қызметіне қарсы әрекет,кеден режимін бұзу,кеден бақылауына қарсы әрекет,тауарлар мен көлік құралдарын заңсыз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шартын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заңнаманы сақтамау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бұзғандығы үшін жауапкершіліктің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тәртіптік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азматтық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әкімшілік 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қылмыстық , әкімшілік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 бұзғаны үшін қолданылатын әкімшілік шаралар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айыппұл, лицензиядан айыру,тәркілеу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ескерту, 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қамау,біліктілік аттестатынан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88" w:type="dxa"/>
          </w:tcPr>
          <w:p w:rsidR="007E3D6F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шекарасынан тауарларды, көліктерді өткізумен байланысты жүзеге асырылатын, ҚР кеден органы қызметкерлерінің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мәміле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өкілдік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рәсімдеу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88" w:type="dxa"/>
          </w:tcPr>
          <w:p w:rsidR="007E3D6F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Тауарларды өткізетін немесе көлік құралдарына жауапты болып келетін тұлға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Күтіп алушы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қатынастарды реттейтін норма элементі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Диспозиция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әдіснама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Кеден </w:t>
            </w:r>
            <w:r w:rsidRPr="00656A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органдары консультацияны қалай береді?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 және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ақылы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Жазбаша,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жазбаша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қызметке кіре 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азамат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азаматы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заңда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көрсетілген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талаптарға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сай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болған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жағдайда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бипатридтер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уақытша сақтау мерзімін көрсетіңіз?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айқындалмаған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анықталмаған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иесі анықтайтын мерзім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 ай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энергиясын және құбыржолмен өткізілетін тауарлар сәйкестендірілуге: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нақты көрсетілген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анықталады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реттелінбеген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бұзғаны үшін қолданылатын әкімшілік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құрылысты бұзып тастау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әкімшілік айыппұл салу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арнаулы құқықтан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кәсіпкерлік қызметін тоқтату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бақылауы аймағының режимін бұзу дегеніміз: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сақтау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аймағында рұқсатсыз кәсіпкерлікті жүзеге асыру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тексеру ережесін бұзу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  <w:t>Кеден бақылауы аймағының режимін бұзудың субъективтік жағдайы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қасақана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Абайсызда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Тікелей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, 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жанама 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қасақана,абайсызда</w:t>
            </w:r>
          </w:p>
        </w:tc>
      </w:tr>
      <w:tr w:rsidR="009A1FBC" w:rsidRPr="00073741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9088" w:type="dxa"/>
          </w:tcPr>
          <w:p w:rsidR="00073741" w:rsidRPr="0029523F" w:rsidRDefault="009A1FBC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346604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9A1FBC" w:rsidRPr="00073741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088" w:type="dxa"/>
          </w:tcPr>
          <w:p w:rsidR="00073741" w:rsidRPr="00073741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істерді қарауға өкілетті тұлғалар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9A1FBC" w:rsidRPr="00346604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Декларанттың кедендік ресімдеу жүргізу тәртібін бұзғандығы үшін қандай жаза қолданылады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аттестатының күшін тоқтату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аясындағы құқықтық қатынастарды реттейтін құқық саласы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 құқық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құқық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Басқару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құқықтық нормалары бар нормативтік құқықтық актілер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қағидалары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қайнар көздері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нормалары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бағыттары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жүйелері</w:t>
            </w:r>
          </w:p>
        </w:tc>
      </w:tr>
      <w:tr w:rsidR="007E3D6F" w:rsidRPr="00073741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ратификациялаған халықаралық шарттарына сәйкес, тауардың құнын білдіретін счет фактура, орамдар т.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 нені білдіреді?</w:t>
            </w: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Негізгі құжаттар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кіріс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Коммерциялық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аутентикалық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</w:rPr>
              <w:t>Кедендік бақылау дегеніміз не?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тұлғаның міндеттерін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теріс қылықтарды болдыртпау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еңбекпен түзеу жұмыстарын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бұзушылықты болдыртпау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пікір сұрау,түсініктеме алу, кедендік қадағалау,жеке тексеру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сараптама жүргізудің тәртбі қалай айқындалады?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қаулысымен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жарлығымен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заңдарымен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одағы  комиссиясының шешімімен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заңдарымен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бақылауды жетілдіру мақсатында кеден органдары қандай органдармен ынтымақтасады?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Үкіметтік ұйымдармен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парламентпен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елдердің кеден 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органдарына немесе сотқа шағым берудің салдары?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туралы хабарламаның орындалуын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екі еселеп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мүлдем тоқтатылады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 өндірілмейді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Арнаулы кедендік статистика не үшін қолданылады?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 беру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мақсат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Есептесу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кедең басқармасын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 өткізу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088" w:type="dxa"/>
          </w:tcPr>
          <w:p w:rsidR="007E3D6F" w:rsidRPr="00047F3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қызметтің тауар номенклатурасын, сондай ақ оған өзгерістер енгізу туралы шешімді кім жариялайды?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палаталары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Кеден одағының комиссиясы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қай кезде сыныпталады</w:t>
            </w: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Шекарадан өткізуде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жеткізу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декларациялау кезінде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қанда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декларациялау үшін  төленген кедендік алым: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 негізінде қайтарылады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Арыз негізінде қайтарылуы мүмкін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Қайтаруға 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Қайтарылмауы мүмкін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 саласындағы арнайы артықшылықтар дегеніміз?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Тарифтік преференциялар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Арнайы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істерді қарауға өкілетті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Декларанттың кедендік ресімдеуді жүргізу тәртібін бұзуы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қоймала</w:t>
            </w:r>
            <w:r w:rsidR="00073741">
              <w:rPr>
                <w:rFonts w:ascii="Times New Roman" w:hAnsi="Times New Roman"/>
                <w:sz w:val="24"/>
                <w:szCs w:val="24"/>
                <w:lang w:val="ru-RU"/>
              </w:rPr>
              <w:t>рында орналастыру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уақытша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396A37" w:rsidRDefault="00396A37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акциз төлемеу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салықтарын уақытында төлемеу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ден ресімдеуінің орны, уақыты, ө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ткізу рәсімін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орналастыру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Уақытша сақтау мерзімдерін бұзу үшін қолдаланатын жаза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делдал, маман қызметін заңсыз жүзеге асыру үшін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лицензияны тоқтата тұру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төлемдерін және салығын төлеу мерзімдерін  бұзу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лицензияның қолданылуын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тәркілеу, лицензиядан айыру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лицензияның қолданылуын тоқтата  тұру,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органдарының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лауазымды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тұлғаларының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функцияларын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жүзеге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асыру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үшін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қажетті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ғимараттар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техникалық құрал жабдықтар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теңестіру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араптама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статистика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Тауардың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елден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шыққандығы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қайда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өндірілгені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туралы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мәлімет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беретін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құжат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Аттестат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сенімхат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Айналыстан алынған  және шектеулі заттардың контрабандасы: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темекі,спирт өнімдерін алып өту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есірткі, радиоактивті және жарылғыш заттарды жасырын алып өту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қару, оқ-дәрілерді сақтау,сату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металл қалдықтарын жасырын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дәрі-дәрмектерді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Тауарлар мен көлік құралдарын жеткізу орнына бермеу үшін қолданылатын жауапкершіліктің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тәртіптік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Кеден бақылауы аймағында кәсіпкерлік қызметімен рұқсатсыз айналысу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рәсімдеу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мәлімдеу тәртібін бұзу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 аймағының режимін бұзу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қоймаларында сақтау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>Ұқсастыру құралдарын өзгерткені үшін қолданылатын жаза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әкімшіліктендіру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әрекеттерінің процедурасы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ҚР кден органдарының ұйымдастыру құқықтық және басқа да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Мемлекеттік қызмет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тексеру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шығарылғаннан кейінгі кедендік бақылау: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 жыл бойы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кедендік бақылауы аяқталғаннан кезден бастап, бес жыл бойы кедендік бақылау жүргізіледі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бес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 жыл бойы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жүзеге асыратын функциялары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фискалдық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Бақылау және құқық қорғау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 аясында жасалған әкімшілік теріс қылық құрамы: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субьект, обьективтік жағы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обьект, субьект, обьективтік жағы ,субьективтік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субьективтік жағы, 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объектісі,субъектісі,айыптылығы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обьект, обьективтік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Әкімшілік жауапкершілік анықталады: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заңнамасын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Үкімет қаулысына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Әкімшілік заңнамасына сәйкес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Министрліктер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 реттейді: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қатынастарды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нормаларымен реттелетін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 әдістерін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қағидалары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шарттардың басымдығы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қамтамасыз ету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демократиялық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Кеден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дік бақылау жүргізу ұшін қажетті құралдар мен мәліметтерді ұсыну нысаны: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жазбаша, электронды нысанда ( табыс етуге міндетті)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құқығы қайсы құқық саласымен байланысты?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құқық, халықаралық кеден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Конституциялық, 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 құқығы, салық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аталғандардың барлығымен байланысты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ЕврАзЭҚ құру туралы шарт қабылданды: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июля 1997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 xml:space="preserve">ҚР кеден </w:t>
            </w:r>
            <w:r w:rsidR="00396A37">
              <w:rPr>
                <w:sz w:val="24"/>
                <w:szCs w:val="24"/>
                <w:lang w:val="kk-KZ"/>
              </w:rPr>
              <w:t xml:space="preserve">ісі туралы </w:t>
            </w:r>
            <w:r w:rsidRPr="0010790F">
              <w:rPr>
                <w:sz w:val="24"/>
                <w:szCs w:val="24"/>
                <w:lang w:val="kk-KZ"/>
              </w:rPr>
              <w:t>кодексі: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сарапшы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Кедендік сараптама жүргізуге уәкілетті кеден органының лауазымды адамы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азаматтық құқық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 құқығы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Арнайы маман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Заңды және жеке тұлғалармен берілетін декларациялардың түрлері: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жүк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Жолаушылар декларациясы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Жүк және жолаушылық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құнын түзету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 сыныптамалары мен үлгілері алынады: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заңнамаларына сәйкес  іріктеліп, ең аз мөлшерде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Нормаға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Ереже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Қаулыға сай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қысқаша декларациялауға қай кезде жол беріледі?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Белгілі режимге орналастырғанға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 режимін ауыстырғанға дейін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шыққан елі туралы мәлімет жоқ болғанда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негізінде ауыстырса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Құжаттар жоқ болған жағдайда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 туралы істің шығынын өтеу кімге жүктеледі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жаза қолдану туралы қаулы шығарылған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ргандарына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бағалау және реттеу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жазбаша, ауызша, электрондық, конклюденттік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ңестіру құралы ретінде кеден органдары қолданады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Пломбы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 мен мөрлер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процедуралар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Операци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уақытша сақтау нені білдіреді?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4"/>
              <w:tabs>
                <w:tab w:val="left" w:pos="0"/>
                <w:tab w:val="left" w:pos="360"/>
              </w:tabs>
              <w:outlineLvl w:val="3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  <w:lang w:val="kk-KZ"/>
              </w:rPr>
              <w:t>Кеден бақылауында сақтауды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 түрлерін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процедуралар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бере отырып орналастыру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 мен ақпараттық технологиялар қолданылады: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 шығару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шешімді қайта қарау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мақсатқа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мәселені қарастыру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органына қызметке орналасуда берілетін сынақ мерзімі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 айға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кез келген құқығы бұзылған тұлға, оның өкілдері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заңсыз шешіміне берілген шағымды кім қарайды?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жоғары тұрған кеден органы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Жоғары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басшылық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құрамға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арнайы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атақты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сенаты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министрі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мәжілісі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 xml:space="preserve">Кеден органының шешіміне берілген шағымды кім қарайды?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жоғары тұрған кеден органы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9088"/>
      </w:tblGrid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Оңайлатылған тәртіппен шағымдану: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соттарға берілетін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 тәртібімен қаралатын шағым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тез арада қарауға,шешім шығаруға жататын шағым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 дауларға байланысты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органдарымен қаралатын шағым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Уақытша сақтау қоймалары құрылады</w:t>
            </w:r>
            <w:r w:rsidRPr="00A60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органдарымен және қазақстандық тұлғалармен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кеден органымен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еместермен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апатридтермен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қоймасын кімдер құрады?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кәсіпкерлер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тұлғалар және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азаматтары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Жеке тексеру дегеніміз: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бақылауының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жедел іздестірудін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тергеу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жазалау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ұстау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төлемдердері мен алымдарын төлеуден жалтару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кодексінің 209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шетел валютасындағы қаражатты шетелден қайтармау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250 бабында қарастырылған қылмыстық іс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кодексінін 214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шекарасы дегенім</w:t>
            </w: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з: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аумағының шегі, еркін кеден аймағы, еркін қоймалар периметрі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одағының  сыртқы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ішкі сулар темір жол шегі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– ның мемлекеттік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- ң теңіз порттары, әуе кеңістігі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нысаны: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Жазбаша , ауызша, электронды түрде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ісін қай орган қарайды: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ішкі істер органы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лауазымды тұлғаларына куәлік пен жеке нөмірленген ……беріледі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мөрлер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 шекарасынан өтетін тауарлар мен көлік құралдарын кедендік рәсімдеу, кедендік операциялар жүргізуге арналған арнайы техникалақ құрал жабдық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кеңсе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терминал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қойма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жүйелеу бойынша кеден органының  шешімі: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шешуші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экономикалық контрабанда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радиактивті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көрсетілгендердің қайсысы кеден ісі ұғымын құрайды?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 жүйесі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әдісі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іске асырудағы мемлекеттік реттеу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 мен салығын төлеу мерзімдері?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шекасына тоқтаған соң 10 күннен кейін;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декларациясын берген соң;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кеденнің экономикалық жағдайы туындағаннан кейін.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декларациясын бергенге дейін және кейін;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шекасына тоқтаған соң 16 күннен кейін;</w:t>
            </w:r>
          </w:p>
        </w:tc>
      </w:tr>
    </w:tbl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3D6F" w:rsidRPr="00205171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Pr="007E3D6F" w:rsidRDefault="007E3D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D6F" w:rsidRPr="007E3D6F" w:rsidSect="002725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7E3D6F"/>
    <w:rsid w:val="00073741"/>
    <w:rsid w:val="00205171"/>
    <w:rsid w:val="0027257C"/>
    <w:rsid w:val="00346604"/>
    <w:rsid w:val="00396A37"/>
    <w:rsid w:val="004A7BA0"/>
    <w:rsid w:val="00520D6E"/>
    <w:rsid w:val="00530933"/>
    <w:rsid w:val="007E3D6F"/>
    <w:rsid w:val="009324A0"/>
    <w:rsid w:val="00947B8C"/>
    <w:rsid w:val="009A1FBC"/>
    <w:rsid w:val="00AF65D8"/>
    <w:rsid w:val="00C83ED7"/>
    <w:rsid w:val="00C9611B"/>
    <w:rsid w:val="00EF0EC7"/>
    <w:rsid w:val="00F76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7C"/>
  </w:style>
  <w:style w:type="paragraph" w:styleId="4">
    <w:name w:val="heading 4"/>
    <w:basedOn w:val="a"/>
    <w:next w:val="a"/>
    <w:link w:val="40"/>
    <w:qFormat/>
    <w:rsid w:val="007E3D6F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3">
    <w:name w:val="Table Grid"/>
    <w:basedOn w:val="a1"/>
    <w:uiPriority w:val="59"/>
    <w:rsid w:val="007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E3D6F"/>
    <w:pPr>
      <w:spacing w:after="0" w:line="240" w:lineRule="auto"/>
    </w:pPr>
  </w:style>
  <w:style w:type="paragraph" w:styleId="3">
    <w:name w:val="Body Text 3"/>
    <w:basedOn w:val="a"/>
    <w:link w:val="30"/>
    <w:rsid w:val="007E3D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7E3D6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7E3D6F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character" w:customStyle="1" w:styleId="a6">
    <w:name w:val="Основной текст Знак"/>
    <w:basedOn w:val="a0"/>
    <w:link w:val="a5"/>
    <w:rsid w:val="007E3D6F"/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paragraph" w:styleId="a7">
    <w:name w:val="Body Text Indent"/>
    <w:basedOn w:val="a"/>
    <w:link w:val="a8"/>
    <w:rsid w:val="007E3D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назым</cp:lastModifiedBy>
  <cp:revision>9</cp:revision>
  <dcterms:created xsi:type="dcterms:W3CDTF">2012-09-19T09:16:00Z</dcterms:created>
  <dcterms:modified xsi:type="dcterms:W3CDTF">2012-10-16T03:55:00Z</dcterms:modified>
</cp:coreProperties>
</file>